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FB" w:rsidRPr="00A80AFB" w:rsidRDefault="00A80AFB" w:rsidP="00A80A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0A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правил оказания государственных услуг в сфере дошкольного образования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В соответствии с подпунктом 1) </w:t>
      </w:r>
      <w:hyperlink r:id="rId5" w:anchor="z19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10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Казахстан от 15 апреля 2013 года "О государственных услугах" ПРИКАЗЫВАЮ: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1. Утвердить прилагаемые </w:t>
      </w:r>
      <w:hyperlink r:id="rId6" w:anchor="z15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оказания государственных услуг в сфере дошкольного образования.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2. Признать утратившими силу некоторые приказы Министра образования и науки Республики Казахстан согласно </w:t>
      </w:r>
      <w:hyperlink r:id="rId7" w:anchor="z238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приказу.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1) государственную регистрацию настоящего приказа в Министерстве юстиции Республики Казахстан;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2) размещение настоящего приказа на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Республики Казахстан;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4. Контроль за исполнением настоящего приказа возложить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курирующего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вице-министра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Республики Казахстан.</w:t>
      </w:r>
    </w:p>
    <w:p w:rsid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5. Настоящий приказ вводится в действие после дня его первого официального опубликования.</w:t>
      </w:r>
    </w:p>
    <w:p w:rsid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3187"/>
      </w:tblGrid>
      <w:tr w:rsidR="00A80AFB" w:rsidRPr="00A80AFB" w:rsidTr="00A80AFB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      </w:t>
            </w:r>
            <w:bookmarkStart w:id="0" w:name="z13"/>
            <w:bookmarkEnd w:id="0"/>
            <w:r w:rsidRPr="00A8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Министр образования и науки </w:t>
            </w:r>
            <w:r w:rsidRPr="00A8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А.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Аймагамбетов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0AFB" w:rsidRPr="00A80AFB" w:rsidRDefault="00A80AFB" w:rsidP="00A80A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80AFB" w:rsidRPr="00A80AFB" w:rsidTr="00A80AF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14"/>
            <w:bookmarkEnd w:id="1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приказом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Министра образования и науки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19 июня 2020 года № 254</w:t>
            </w:r>
          </w:p>
        </w:tc>
      </w:tr>
    </w:tbl>
    <w:p w:rsidR="00A80AFB" w:rsidRDefault="00A80AFB" w:rsidP="00A8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AFB" w:rsidRDefault="00A80AFB" w:rsidP="00A8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AFB" w:rsidRPr="00A80AFB" w:rsidRDefault="00A80AFB" w:rsidP="00A8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AFB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оказания государственных услуг в сфере дошкольного образования</w:t>
      </w:r>
    </w:p>
    <w:p w:rsidR="00A80AFB" w:rsidRPr="00A80AFB" w:rsidRDefault="00A80AFB" w:rsidP="00A8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AFB">
        <w:rPr>
          <w:rFonts w:ascii="Times New Roman" w:eastAsia="Times New Roman" w:hAnsi="Times New Roman" w:cs="Times New Roman"/>
          <w:b/>
          <w:bCs/>
          <w:sz w:val="27"/>
          <w:szCs w:val="27"/>
        </w:rPr>
        <w:t>Глава 1. Общие положения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Правила оказания государственных услуг в сфере дошкольного образования (далее – Правила) разработаны в соответствии с </w:t>
      </w:r>
      <w:hyperlink r:id="rId8" w:anchor="z63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Казахстан, законами Республики Казахстан </w:t>
      </w:r>
      <w:hyperlink r:id="rId9" w:anchor="z2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"Об образовании"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anchor="z0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"О статусе педагога"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anchor="z2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"О специальных социальных услугах"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anchor="z1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"О правах ребенка в Республике Казахстан"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anchor="z1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"О социальной и медико-педагогической коррекционной поддержке детей с ограниченными возможностями"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anchor="z1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"О воинской службе и статусе военнослужащих"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anchor="z1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"О специальных государственных органах Республики Казахстан"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подпунктом 1) </w:t>
      </w:r>
      <w:hyperlink r:id="rId16" w:anchor="z19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</w:t>
        </w:r>
        <w:proofErr w:type="gramEnd"/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10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Казахстан от 15 апреля 2013 года "О государственных услугах", </w:t>
      </w:r>
      <w:hyperlink r:id="rId17" w:anchor="z1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 "О браке (супружестве) и семье".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</w:t>
      </w:r>
      <w:r w:rsidRPr="00A80A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организации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 государственным образовательным заказом независимо от видов, формы собственности и ведомственной подчиненности.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3. В настоящих Правилах используются основные понятия: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2) технология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  <w:proofErr w:type="gramEnd"/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7) система управления очередью – информационная система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8) номер очередности – положение заявления в очереди относительно других заявлений в этой очереди;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12)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проактивная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13) </w:t>
      </w:r>
      <w:proofErr w:type="spellStart"/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стоп-лист</w:t>
      </w:r>
      <w:proofErr w:type="spellEnd"/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AFB">
        <w:rPr>
          <w:rFonts w:ascii="Times New Roman" w:eastAsia="Times New Roman" w:hAnsi="Times New Roman" w:cs="Times New Roman"/>
          <w:b/>
          <w:bCs/>
          <w:sz w:val="27"/>
          <w:szCs w:val="27"/>
        </w:rPr>
        <w:t>Глава 2. Порядок оказания государственных услуг</w:t>
      </w:r>
    </w:p>
    <w:p w:rsidR="00A80AFB" w:rsidRPr="00A80AFB" w:rsidRDefault="00A80AFB" w:rsidP="00A8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AF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Параграф 1. Порядок оказания государственной услуги "Постановка на очередь детей дошкольного возраста (до 6 лет) для направления в дошкольные организации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Шымкент, районов (городов областного значения),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акимами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5.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государственной услуги по постановке на очередь физическое лицо (далее -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) направляет в канцелярию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(далее – портал) заявление по форме согласно </w:t>
      </w:r>
      <w:hyperlink r:id="rId18" w:anchor="z132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1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 Правилам, а также документы, указанные в пункте 8 Стандарта государственной услуги "Постановка на очередь детей дошкольного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возраста (до 6 лет) для направления в дошкольные организации" (далее – Стандарт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 постановке).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 постановке согласно </w:t>
      </w:r>
      <w:hyperlink r:id="rId19" w:anchor="z155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2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 Правилам.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В "личном кабинете"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Канцелярия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работник Государственной корпорации осуществляют прием заявления по форме согласно приложению 1 к Правилам и регистрируют документы, полученные от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проверяют их на полноту; при представлении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случае представления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неполного пакета документов согласно перечню, предусмотренному пунктом 8 Стандарта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 постановке,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 </w:t>
      </w:r>
      <w:hyperlink r:id="rId20" w:anchor="z195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3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 Правилам.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Сведения о документах, удостоверяющих личность,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Выдача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6. В случае обращения через портал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 документов осуществляет их прием и регистрацию.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При установлении факта полноты представленных документов,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готовит уведомление о постановке на очередь с указанием номера очередности (в произвольной форме) и направляет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7. Государственная услуга по постановке на очередь может оказываться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проактивным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способом, в том числе без заявления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информационных систем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веб-портале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www.egov.kz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и включать в себя: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1) отправку автоматических уведомлений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 запросом на оказание государственной услуги по постановке на очередь;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2) получение согласия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на оказание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проактивной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иных необходимых сведений от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8. По выбору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услуга по постановке на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очередь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9. </w:t>
      </w:r>
      <w:proofErr w:type="spellStart"/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hyperlink r:id="rId21" w:anchor="z13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статьи 5 Закона Республики Казахстан "О государственных услугах".</w:t>
      </w:r>
      <w:proofErr w:type="gramEnd"/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10. Жалоба на решение, действия (бездействие)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оказания государственной услуги по постановке на очередь может быть подана на имя руководителя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в уполномоченный орган по оценке и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 в соответствии с законодательством</w:t>
      </w:r>
      <w:r w:rsidRPr="00A80A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Республики Казахстан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поступившая в адрес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hyperlink r:id="rId22" w:anchor="z68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корпорации.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11. Жалоба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Государственной корпорации, подлежит рассмотрению в течение пяти рабочих дней со дня ее регистрации.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12. При отправке жалобы через портал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Информацию о порядке обжалования через портал можно получить посредством Единого </w:t>
      </w:r>
      <w:proofErr w:type="spellStart"/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оказания государственных услуг.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случае несогласия с результатом оказания государственной услуги по постановке на очередь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обращается в суд в установленном законодательством Республики Казахстан порядке.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14. Заявления в очередях располагаются по дате и времени подачи заявления заявителем.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комиссии, и детей, которым на 1 сентября текущего года еще не исполнилось полных 6 лет).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20. Очередь заявлений обновляется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</w:t>
      </w:r>
      <w:hyperlink r:id="rId23" w:anchor="z708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пункту 3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статьи 52 Закона Республики Казахстан "О воинской службе и статусе военнослужащих" и </w:t>
      </w:r>
      <w:hyperlink r:id="rId24" w:anchor="z1000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пункту 8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статьи 78 Закона Республики Казахстан "О специальных государственных органах";</w:t>
      </w:r>
      <w:proofErr w:type="gramEnd"/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2) поступлении заявлений от родителей или законных представителей детей педагогов согласно </w:t>
      </w:r>
      <w:hyperlink r:id="rId25" w:anchor="z104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пункту 3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  <w:proofErr w:type="gramEnd"/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3)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льготного статуса заявления;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4)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исключении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заявления из очереди в результате отзыва заявления;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5) выдаче направления;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6)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заявления в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стоп-лист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, архив;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7)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заинтересованности заявителя в получении места в дошкольную организацию.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21. Заявления в очередях располагаются относительно друг друга внутри каждой группы по дате и времени подачи заявления.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Заявления по внеочередному получению места располагаются перед заявлениями первоочередного получения места.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22.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Заявитель представляет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услугодателю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23. Заявителю предоставляется возможность: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2) подтверждения заинтересованности в получении места в дошкольную организацию;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4) сохранения учетных данных личного кабинета системы управления очередью, не передавая их третьим лицам.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1) регистрирует (или отказывает в регистрации) заявление на постановку в очередь, помещает заявление в </w:t>
      </w:r>
      <w:proofErr w:type="spellStart"/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стоп-лист</w:t>
      </w:r>
      <w:proofErr w:type="spellEnd"/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 отказы в зачислении по выданным направлениям со стороны дошкольных организаций;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2) ежедневно принимает информацию от дошкольных организаций о появлении свободных мест с указанием возрастной группы;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3) ежедневно в 18:00 (восемнадцать) часов на специализированном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публикует бюллетень освободившихся мест (возможно изменение регламентного времени нормативным актом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4) ежедневно в 07:00 (семь) часов утра (возможно изменение регламентного времени нормативным актом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7) использует технологию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8) публикует на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специализированном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и актуализирует информацию о заявлениях;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25. Дошкольным организациям предоставляется возможность: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2) аннулировать выданное направление на отозванное свободное место, в этом случае заявителю отправляется уведомление;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26. Для общей очереди направление выдается по инициативе заявителя в соответствии с очередностью, возрастом ребенка.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28. При выдаче направления возраст ребенка учитывается по состоянию полных лет на 1 сентября текущего учебного года.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29. Заявителю, подавшему заявления на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нескольких детей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в общую очередь, предоставляется возможность (по усмотрению заявителя) получить направления на всех 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AFB">
        <w:rPr>
          <w:rFonts w:ascii="Times New Roman" w:eastAsia="Times New Roman" w:hAnsi="Times New Roman" w:cs="Times New Roman"/>
          <w:b/>
          <w:bCs/>
          <w:sz w:val="27"/>
          <w:szCs w:val="27"/>
        </w:rPr>
        <w:t>Параграф 2. Порядок оказания государственной услуги "Прием документов и зачисление детей в дошкольные организации"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32. Для получения государственной услуги по приему детей физическое лицо (далее –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) представляет документы в канцелярию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либо на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(далее – портал) согласно пункту 8 </w:t>
      </w:r>
      <w:hyperlink r:id="rId26" w:anchor="z215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приложения 4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 Правилам.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В "личном кабинете"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Канцелярия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полного пакета документов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случае представления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неполного пакета документов согласно перечню, предусмотренному пунктом 8 приложения 4 к Правилам,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дает мотивированный ответ об отказе в оказании государственной услуги по приему детей.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случае обращения через портал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 документов осуществляет их прием и регистрацию.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При установлении факта полноты представленных документов,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заполняет электронный запрос и прикрепляет электронные копии документов;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обработки (проверки, регистрации) электронного запроса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, зачисление ребенка в дошкольную организацию либо мотивированный ответ об отказе в оказании государственной услуги по приему детей.</w:t>
      </w:r>
      <w:proofErr w:type="gramEnd"/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33. </w:t>
      </w:r>
      <w:proofErr w:type="spellStart"/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hyperlink r:id="rId27" w:anchor="z13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статьи 5 Закона Республики Казахстан "О государственных услугах".</w:t>
      </w:r>
      <w:proofErr w:type="gramEnd"/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34.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аннулирует зачисление ребенка по следующим причинам: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чем за три календарных дня по отношению к дате заключения договора);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36. Жалоба на решение, действия (бездействие)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оказания государственной услуги по приему детей может быть подана на имя руководителя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в уполномоченный орган по оценке и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 в соответствии с законодательством</w:t>
      </w:r>
      <w:r w:rsidRPr="00A80A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Республики Казахстан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поступившая в адрес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hyperlink r:id="rId28" w:anchor="z68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При отправке жалобы через портал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(отметки о доставке, регистрации, исполнении, ответ о рассмотрении или отказ в рассмотрении).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Информацию о порядке обжалования через портал можно получить посредством Единого </w:t>
      </w:r>
      <w:proofErr w:type="spellStart"/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оказания государственных услуг.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В случае несогласия с результатом оказания государственной услуги по приему детей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0"/>
        <w:gridCol w:w="4395"/>
      </w:tblGrid>
      <w:tr w:rsidR="00A80AFB" w:rsidRPr="00A80AFB" w:rsidTr="00A80AF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z132"/>
            <w:bookmarkEnd w:id="2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Правилам оказания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государственных услуг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сфере дошкольного образования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z133"/>
            <w:bookmarkEnd w:id="3"/>
            <w:proofErr w:type="spellStart"/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(от) ___________________________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его наличии)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(далее – Ф.И.О.) (при заполнении в бумажном виде)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(индивидуальный идентификационный номер 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(далее – ИИН), проживающего по адресу: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proofErr w:type="gramEnd"/>
          </w:p>
        </w:tc>
      </w:tr>
    </w:tbl>
    <w:p w:rsidR="00A80AFB" w:rsidRPr="00A80AFB" w:rsidRDefault="00A80AFB" w:rsidP="00A8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AFB">
        <w:rPr>
          <w:rFonts w:ascii="Times New Roman" w:eastAsia="Times New Roman" w:hAnsi="Times New Roman" w:cs="Times New Roman"/>
          <w:b/>
          <w:bCs/>
          <w:sz w:val="27"/>
          <w:szCs w:val="27"/>
        </w:rPr>
        <w:t>                              заявление.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Прошу поставить ребенка в очередь для получения направления в дошкольную 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организацию на территории населенного пункта 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                город (поселок, село) 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br/>
        <w:t xml:space="preserve">ИИН ________________________, 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                Ф.И.О. (при наличии) 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br/>
        <w:t>ребенка (при заполнении в бумажном виде)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br/>
        <w:t>_____________ года рождения.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Информирую, что ребенок является (нужное указать):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3) ребенком,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являются инвалидами;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4) ребенком с особыми образовательными потребностями (копия документа);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5) ребенком, оставшимся без попечения родителей;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6) ребенком сиротой;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7) ребенком из многодетной семьи;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8) ребенком педагога;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9) ребенком из семьи, имеющей ребенка-инвалида;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10) не относится ни к одной из вышеперечисленных категорий.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Прошу уведомлять меня об изменениях моего заявления следующими способами: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1) электронное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смс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)-уведомление в произвольной форме на следующие номера мобильных телефонов (не более двух номеров):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2) электронные 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в произвольной форме: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(При изменении жизненных обстоятельств положение заявления в очереди может измениться.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Заявления группируются в очереди по году рождения ребенка (календарный год) в порядке приоритета по дате подачи заявления.).</w:t>
      </w:r>
      <w:proofErr w:type="gramEnd"/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  <w:proofErr w:type="gramEnd"/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Подпись _______________ Дата 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80AFB" w:rsidRPr="00A80AFB" w:rsidTr="00A80AF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z155"/>
            <w:bookmarkEnd w:id="4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Правилам оказания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государственных услуг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сфере дошкольного образования</w:t>
            </w:r>
          </w:p>
        </w:tc>
      </w:tr>
    </w:tbl>
    <w:p w:rsidR="00A80AFB" w:rsidRPr="00A80AFB" w:rsidRDefault="00A80AFB" w:rsidP="00A80A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970"/>
        <w:gridCol w:w="5940"/>
      </w:tblGrid>
      <w:tr w:rsidR="00A80AFB" w:rsidRPr="00A80AFB" w:rsidTr="00A80A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корпорация, местные исполнительные органы областей, городов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Нур-Султан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Шымкент, районов (городов областного значения),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акимы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 в городе, городов районного значения, поселков, сел, сельских округов.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предоставления государственной услуги 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заявления и выдача результата оказания государственной услуги осуществляются через: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" w:name="z157"/>
            <w:bookmarkEnd w:id="5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канцелярию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" w:name="z158"/>
            <w:bookmarkEnd w:id="6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веб-портал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"электронного правительства"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www.egov.kz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портал).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обращения к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, в Государственную корпорацию, на портал – 30 минут.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и (или) бумажная.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оплаты, взимаемой с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Государственная услуга физическим лицам оказывается 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бесплатно. 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9:00 часов до 18:30 часов с перерывом на обед с 13:00 часов до 14:30 часов.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" w:name="z160"/>
            <w:bookmarkEnd w:id="7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" w:name="z161"/>
            <w:bookmarkEnd w:id="8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" w:name="z162"/>
            <w:bookmarkEnd w:id="9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" w:name="z163"/>
            <w:bookmarkEnd w:id="10"/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" w:name="z164"/>
            <w:bookmarkEnd w:id="11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" w:name="z165"/>
            <w:bookmarkEnd w:id="12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мест оказания государственной услуги размещены: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" w:name="z166"/>
            <w:bookmarkEnd w:id="13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на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Министерства: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www.edu.gov.kz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" w:name="z167"/>
            <w:bookmarkEnd w:id="14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2) Государственной корпорации: www.gov4c.kz;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на портале: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www.egov.kz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обращении к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Государственную корпорацию: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" w:name="z169"/>
            <w:bookmarkEnd w:id="15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1) заявление по форме согласно приложению 1 к Правилам;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" w:name="z170"/>
            <w:bookmarkEnd w:id="16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2) свидетельство о рождении ребенка (для идентификации);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" w:name="z171"/>
            <w:bookmarkEnd w:id="17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документ, удостоверяющий личность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(одного из родителей или законного представителя (для идентификации);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8" w:name="z172"/>
            <w:bookmarkEnd w:id="18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9" w:name="z173"/>
            <w:bookmarkEnd w:id="19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0" w:name="z174"/>
            <w:bookmarkEnd w:id="20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 заключение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для детей с особыми образовательными потребностями (при наличии);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1" w:name="z175"/>
            <w:bookmarkEnd w:id="21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заключение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врача-фтизиатора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2" w:name="z176"/>
            <w:bookmarkEnd w:id="22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3" w:name="z177"/>
            <w:bookmarkEnd w:id="23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4" w:name="z178"/>
            <w:bookmarkEnd w:id="24"/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</w:t>
            </w:r>
            <w:r w:rsidRPr="00A80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тайну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оказании государственных услуг, если иное не предусмотрено законами Республики Казахстан.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5" w:name="z179"/>
            <w:bookmarkEnd w:id="25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обращении к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акиму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поселка, села, сельского округа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представляет оригиналы (для идентификации) и копии документов.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6" w:name="z180"/>
            <w:bookmarkEnd w:id="26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на портал: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" w:name="z181"/>
            <w:bookmarkEnd w:id="27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заявление в форме электронного документа, подписанное ЭЦП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форме согласно </w:t>
            </w:r>
            <w:hyperlink r:id="rId29" w:anchor="z132" w:history="1">
              <w:r w:rsidRPr="00A80A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1</w:t>
              </w:r>
            </w:hyperlink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Правилам;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8" w:name="z182"/>
            <w:bookmarkEnd w:id="28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подписью уполномоченного лица и печатью (при наличии) (действительна в течение месяца со дня выдачи);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9" w:name="z183"/>
            <w:bookmarkEnd w:id="29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сканированная копия заключения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для детей с особыми образовательными потребностями (при наличии);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" w:name="z184"/>
            <w:bookmarkEnd w:id="30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4) направление врача-фтизиатра.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1" w:name="z185"/>
            <w:bookmarkEnd w:id="31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запрос на портал осуществляется в форме электронного документа, удостоверенного ЭЦП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путем введения одноразового пароля.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документах, удостоверяющих личность, о </w:t>
            </w:r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ребенка, сведения, 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подтверждающие возможность первоочередного получения направления в дошкольную организацию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отказа в оказании государственной услуги, </w:t>
            </w:r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2" w:name="z187"/>
            <w:bookmarkEnd w:id="32"/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государственной услуги, и (или) данных (сведений), содержащихся в них;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несоответствие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  <w:proofErr w:type="gramEnd"/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Государственную корпорацию – 15 минут. Максимально допустимое время обслуживания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услугодателем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Государственной корпорации – 30 минут.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3" w:name="z190"/>
            <w:bookmarkEnd w:id="33"/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документов для оказания государственной услуги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услугополучателю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нарушением здоровья, стойким расстройством функций организма, ограничивающим его жизнедеятельность, обратившемуся через Единый контакт-центр – 1414, 88000807777 производится работником Государственной корпорации с выездом по месту жительства.</w:t>
            </w:r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4" w:name="z191"/>
            <w:bookmarkEnd w:id="34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5" w:name="z192"/>
            <w:bookmarkEnd w:id="35"/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справочных служб по вопросам оказания государственной услуги, а также Единого </w:t>
            </w:r>
            <w:proofErr w:type="spellStart"/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6" w:name="z193"/>
            <w:bookmarkEnd w:id="36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www.edu.gov.kz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"Государственные услуги".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7" w:name="z194"/>
            <w:bookmarkEnd w:id="37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Телефоны Единого </w:t>
            </w:r>
            <w:proofErr w:type="spellStart"/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оказания государственных услуг: 1414, 8 800 080 7777.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выбору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</w:t>
            </w:r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</w:tc>
      </w:tr>
    </w:tbl>
    <w:p w:rsidR="00A80AFB" w:rsidRPr="00A80AFB" w:rsidRDefault="00A80AFB" w:rsidP="00A80A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80AFB" w:rsidRPr="00A80AFB" w:rsidTr="00A80AF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z195"/>
            <w:bookmarkEnd w:id="38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Правилам оказания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услуг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сфере дошкольного образования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z196"/>
            <w:bookmarkEnd w:id="39"/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(фамилия, имя, отчество (при его наличии)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(адрес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A80AFB" w:rsidRPr="00A80AFB" w:rsidRDefault="00A80AFB" w:rsidP="00A8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AFB">
        <w:rPr>
          <w:rFonts w:ascii="Times New Roman" w:eastAsia="Times New Roman" w:hAnsi="Times New Roman" w:cs="Times New Roman"/>
          <w:b/>
          <w:bCs/>
          <w:sz w:val="27"/>
          <w:szCs w:val="27"/>
        </w:rPr>
        <w:t>Расписка об отказе в приеме документов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Руководствуясь </w:t>
      </w:r>
      <w:hyperlink r:id="rId30" w:anchor="z45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(указать адрес)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отказывает в приеме документов на оказание государственной услуги 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(указать наименование государственной услуги)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Наименование отсутствующих документов: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1) ________________________________________;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2) ________________________________________;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3) ________________________________________ 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Настоящая расписка составлена в двух экземплярах, по одному для каждой стороны.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Исполнитель: ______________________________________________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фамилия, имя, отчество (при его наличии)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Подпись _____________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Телефон ___________________________________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Получил: _________________________________________________________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br/>
        <w:t>                  фамилия, имя, отчество (при его наличии)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>      Подпись ____________ "____" _________ 20____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80AFB" w:rsidRPr="00A80AFB" w:rsidTr="00A80AF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z215"/>
            <w:bookmarkEnd w:id="40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Правилам оказания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государственных услуг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сфере дошкольного образования</w:t>
            </w:r>
          </w:p>
        </w:tc>
      </w:tr>
    </w:tbl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Сноска. Приложение 4 с изменением, внесенным приказом Министра образования и науки РК от 17.07.2020 </w:t>
      </w:r>
      <w:hyperlink r:id="rId31" w:anchor="z7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306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(вводится в действие со дня его первого официального опубликования).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188"/>
        <w:gridCol w:w="5722"/>
      </w:tblGrid>
      <w:tr w:rsidR="00A80AFB" w:rsidRPr="00A80AFB" w:rsidTr="00A80A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государственной услуги "Прием документов и зачисление детей в дошкольные организации" 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</w:t>
            </w:r>
            <w:r w:rsidRPr="00A80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организации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видов (далее </w:t>
            </w:r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слугодатель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предоставления государственной услуги 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веб-портал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"электронного правительства" (далее – портал).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и (или) бумажная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оплаты, взимаемой с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услуга физическим лицам оказывается бесплатно. 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9:00 часов до 18:00 часов с перерывом на обед с 13:00 часов до 14:00 часов.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1" w:name="z217"/>
            <w:bookmarkEnd w:id="41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2" w:name="z218"/>
            <w:bookmarkEnd w:id="42"/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3" w:name="z219"/>
            <w:bookmarkEnd w:id="43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портала: круглосуточно, за исключением технических перерывов, связанных с проведением 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ремонтных работ (при обращении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4" w:name="z220"/>
            <w:bookmarkEnd w:id="44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мест оказания государственной услуги размещены: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5" w:name="z221"/>
            <w:bookmarkEnd w:id="45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на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Министерства: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www.edu.gov.kz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на портале: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www.egov.kz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 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 направление на зачисление (действительно в течение пяти рабочих дней со дня выдачи);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 документ, удостоверяющий личность одного из родителей или законного представителя (для идентификации);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документ, свидетельствующий о рождении ребенка (для идентификации);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hyperlink r:id="rId32" w:anchor="z6" w:history="1">
              <w:r w:rsidRPr="00A80A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паспорт здоровья</w:t>
              </w:r>
            </w:hyperlink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  справка о состоянии здоровья ребенка;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6) заключение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 (для детей с особыми образовательными потребностями).</w:t>
            </w:r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портал: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 направление на зачисление в дошкольную организацию (действительно в течение пяти рабочих дней со дня выдачи);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 документ, удостоверяющий личность одного из родителей или законного представителя (для идентификации);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документ, свидетельствующий о рождении ребенка (для идентификации);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 </w:t>
            </w:r>
            <w:hyperlink r:id="rId33" w:anchor="z6" w:history="1">
              <w:r w:rsidRPr="00A80A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паспорт здоровья</w:t>
              </w:r>
            </w:hyperlink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 справка о состоянии здоровья ребенка (электронная копия);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6) заключение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(для детей с особыми 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потребностями) (сканированная копия, при наличии).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услугополучатели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</w:t>
            </w:r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установление недостоверности документов, представленных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государственной услуги, и (или) данных (сведений), содержащихся в них;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 несоответствие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  <w:proofErr w:type="gramEnd"/>
          </w:p>
        </w:tc>
      </w:tr>
      <w:tr w:rsidR="00A80AFB" w:rsidRPr="00A80AFB" w:rsidTr="00A80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vAlign w:val="center"/>
            <w:hideMark/>
          </w:tcPr>
          <w:p w:rsidR="00A80AFB" w:rsidRPr="00A80AFB" w:rsidRDefault="00A80AFB" w:rsidP="00A8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допустимое время ожидания до момента приема документов – 15 минут.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6" w:name="z235"/>
            <w:bookmarkEnd w:id="46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допустимое время обслуживания – 15 минут.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7" w:name="z236"/>
            <w:bookmarkEnd w:id="47"/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справочных служб по вопросам оказания государственной услуги, а также Единого </w:t>
            </w:r>
            <w:proofErr w:type="spellStart"/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8" w:name="z237"/>
            <w:bookmarkEnd w:id="48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</w:t>
            </w:r>
            <w:proofErr w:type="spell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www.edu.gov.kz</w:t>
            </w:r>
            <w:proofErr w:type="spell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"Государственные услуги". 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Телефоны Единого </w:t>
            </w:r>
            <w:proofErr w:type="spellStart"/>
            <w:proofErr w:type="gramStart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оказания государственных услуг: 1414, 8 800 080 7777.</w:t>
            </w:r>
          </w:p>
        </w:tc>
      </w:tr>
    </w:tbl>
    <w:p w:rsidR="00A80AFB" w:rsidRPr="00A80AFB" w:rsidRDefault="00A80AFB" w:rsidP="00A80A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80AFB" w:rsidRPr="00A80AFB" w:rsidTr="00A80AF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0AFB" w:rsidRPr="00A80AFB" w:rsidRDefault="00A80AFB" w:rsidP="00A8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z238"/>
            <w:bookmarkEnd w:id="49"/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приказу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Министра образования и науки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A80A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19 июня 2020 года № 254</w:t>
            </w:r>
          </w:p>
        </w:tc>
      </w:tr>
    </w:tbl>
    <w:p w:rsidR="00A80AFB" w:rsidRPr="00A80AFB" w:rsidRDefault="00A80AFB" w:rsidP="00A8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AFB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Перечень, утративших силу, некоторых приказов Министра образования и науки Республики Казахстан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hyperlink r:id="rId34" w:anchor="z1" w:history="1"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</w:t>
      </w:r>
      <w:r w:rsidRPr="00A80AFB">
        <w:rPr>
          <w:rFonts w:ascii="Times New Roman" w:eastAsia="Times New Roman" w:hAnsi="Times New Roman" w:cs="Times New Roman"/>
          <w:sz w:val="24"/>
          <w:szCs w:val="24"/>
        </w:rPr>
        <w:lastRenderedPageBreak/>
        <w:t>10981, опубликован в Информационно-правовой системе "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Әділет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" 18 мая 2015 года, газете "</w:t>
      </w:r>
      <w:proofErr w:type="gramStart"/>
      <w:r w:rsidRPr="00A80AFB">
        <w:rPr>
          <w:rFonts w:ascii="Times New Roman" w:eastAsia="Times New Roman" w:hAnsi="Times New Roman" w:cs="Times New Roman"/>
          <w:sz w:val="24"/>
          <w:szCs w:val="24"/>
        </w:rPr>
        <w:t>Казахстанская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правда" 23 июля 2015 года № 138 (28014)).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hyperlink r:id="rId35" w:anchor="z1" w:history="1">
        <w:proofErr w:type="gramStart"/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A80AFB">
        <w:rPr>
          <w:rFonts w:ascii="Times New Roman" w:eastAsia="Times New Roman" w:hAnsi="Times New Roman" w:cs="Times New Roman"/>
          <w:sz w:val="24"/>
          <w:szCs w:val="24"/>
        </w:rPr>
        <w:t>Әділет</w:t>
      </w:r>
      <w:proofErr w:type="spellEnd"/>
      <w:r w:rsidRPr="00A80AFB">
        <w:rPr>
          <w:rFonts w:ascii="Times New Roman" w:eastAsia="Times New Roman" w:hAnsi="Times New Roman" w:cs="Times New Roman"/>
          <w:sz w:val="24"/>
          <w:szCs w:val="24"/>
        </w:rPr>
        <w:t>" 10 марта 2016 года).</w:t>
      </w:r>
    </w:p>
    <w:p w:rsidR="00A80AFB" w:rsidRPr="00A80AFB" w:rsidRDefault="00A80AFB" w:rsidP="00A8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hyperlink r:id="rId36" w:anchor="z2" w:history="1">
        <w:proofErr w:type="gramStart"/>
        <w:r w:rsidRPr="00A8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</w:t>
      </w:r>
      <w:proofErr w:type="gramEnd"/>
      <w:r w:rsidRPr="00A80AFB">
        <w:rPr>
          <w:rFonts w:ascii="Times New Roman" w:eastAsia="Times New Roman" w:hAnsi="Times New Roman" w:cs="Times New Roman"/>
          <w:sz w:val="24"/>
          <w:szCs w:val="24"/>
        </w:rPr>
        <w:t xml:space="preserve"> банке НПА РК в электронном виде 15 ноября 2017 года).</w:t>
      </w:r>
    </w:p>
    <w:p w:rsidR="00C94FF8" w:rsidRDefault="00C94FF8"/>
    <w:sectPr w:rsidR="00C9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776"/>
    <w:multiLevelType w:val="multilevel"/>
    <w:tmpl w:val="2ED2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AFB"/>
    <w:rsid w:val="00A80AFB"/>
    <w:rsid w:val="00C9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80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A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80A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8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0AFB"/>
    <w:rPr>
      <w:color w:val="0000FF"/>
      <w:u w:val="single"/>
    </w:rPr>
  </w:style>
  <w:style w:type="paragraph" w:customStyle="1" w:styleId="note">
    <w:name w:val="note"/>
    <w:basedOn w:val="a"/>
    <w:rsid w:val="00A8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50001000_" TargetMode="External"/><Relationship Id="rId13" Type="http://schemas.openxmlformats.org/officeDocument/2006/relationships/hyperlink" Target="http://adilet.zan.kz/rus/docs/Z020000343_" TargetMode="External"/><Relationship Id="rId18" Type="http://schemas.openxmlformats.org/officeDocument/2006/relationships/hyperlink" Target="http://adilet.zan.kz/rus/docs/V2000020883" TargetMode="External"/><Relationship Id="rId26" Type="http://schemas.openxmlformats.org/officeDocument/2006/relationships/hyperlink" Target="http://adilet.zan.kz/rus/docs/V20000208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Z1300000088" TargetMode="External"/><Relationship Id="rId34" Type="http://schemas.openxmlformats.org/officeDocument/2006/relationships/hyperlink" Target="http://adilet.zan.kz/rus/docs/V1500010981" TargetMode="External"/><Relationship Id="rId7" Type="http://schemas.openxmlformats.org/officeDocument/2006/relationships/hyperlink" Target="http://adilet.zan.kz/rus/docs/V2000020883" TargetMode="External"/><Relationship Id="rId12" Type="http://schemas.openxmlformats.org/officeDocument/2006/relationships/hyperlink" Target="http://adilet.zan.kz/rus/docs/Z020000345_" TargetMode="External"/><Relationship Id="rId17" Type="http://schemas.openxmlformats.org/officeDocument/2006/relationships/hyperlink" Target="http://adilet.zan.kz/rus/docs/K1100000518" TargetMode="External"/><Relationship Id="rId25" Type="http://schemas.openxmlformats.org/officeDocument/2006/relationships/hyperlink" Target="http://adilet.zan.kz/rus/docs/Z1900000293" TargetMode="External"/><Relationship Id="rId33" Type="http://schemas.openxmlformats.org/officeDocument/2006/relationships/hyperlink" Target="http://adilet.zan.kz/rus/docs/V030002423_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300000088" TargetMode="External"/><Relationship Id="rId20" Type="http://schemas.openxmlformats.org/officeDocument/2006/relationships/hyperlink" Target="http://adilet.zan.kz/rus/docs/V2000020883" TargetMode="External"/><Relationship Id="rId29" Type="http://schemas.openxmlformats.org/officeDocument/2006/relationships/hyperlink" Target="http://adilet.zan.kz/rus/docs/V20000208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2000020883" TargetMode="External"/><Relationship Id="rId11" Type="http://schemas.openxmlformats.org/officeDocument/2006/relationships/hyperlink" Target="http://adilet.zan.kz/rus/docs/Z080000114_" TargetMode="External"/><Relationship Id="rId24" Type="http://schemas.openxmlformats.org/officeDocument/2006/relationships/hyperlink" Target="http://adilet.zan.kz/rus/docs/Z1200000552" TargetMode="External"/><Relationship Id="rId32" Type="http://schemas.openxmlformats.org/officeDocument/2006/relationships/hyperlink" Target="http://adilet.zan.kz/rus/docs/V030002423_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adilet.zan.kz/rus/docs/Z1300000088" TargetMode="External"/><Relationship Id="rId15" Type="http://schemas.openxmlformats.org/officeDocument/2006/relationships/hyperlink" Target="http://adilet.zan.kz/rus/docs/Z1200000552" TargetMode="External"/><Relationship Id="rId23" Type="http://schemas.openxmlformats.org/officeDocument/2006/relationships/hyperlink" Target="http://adilet.zan.kz/rus/docs/Z1200000561" TargetMode="External"/><Relationship Id="rId28" Type="http://schemas.openxmlformats.org/officeDocument/2006/relationships/hyperlink" Target="http://adilet.zan.kz/rus/docs/Z1300000088" TargetMode="External"/><Relationship Id="rId36" Type="http://schemas.openxmlformats.org/officeDocument/2006/relationships/hyperlink" Target="http://adilet.zan.kz/rus/docs/V1700015966" TargetMode="External"/><Relationship Id="rId10" Type="http://schemas.openxmlformats.org/officeDocument/2006/relationships/hyperlink" Target="http://adilet.zan.kz/rus/docs/Z1900000293" TargetMode="External"/><Relationship Id="rId19" Type="http://schemas.openxmlformats.org/officeDocument/2006/relationships/hyperlink" Target="http://adilet.zan.kz/rus/docs/V2000020883" TargetMode="External"/><Relationship Id="rId31" Type="http://schemas.openxmlformats.org/officeDocument/2006/relationships/hyperlink" Target="http://adilet.zan.kz/rus/docs/V2000020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hyperlink" Target="http://adilet.zan.kz/rus/docs/Z1200000561" TargetMode="External"/><Relationship Id="rId22" Type="http://schemas.openxmlformats.org/officeDocument/2006/relationships/hyperlink" Target="http://adilet.zan.kz/rus/docs/Z1300000088" TargetMode="External"/><Relationship Id="rId27" Type="http://schemas.openxmlformats.org/officeDocument/2006/relationships/hyperlink" Target="http://adilet.zan.kz/rus/docs/Z1300000088" TargetMode="External"/><Relationship Id="rId30" Type="http://schemas.openxmlformats.org/officeDocument/2006/relationships/hyperlink" Target="http://adilet.zan.kz/rus/docs/Z1300000088" TargetMode="External"/><Relationship Id="rId35" Type="http://schemas.openxmlformats.org/officeDocument/2006/relationships/hyperlink" Target="http://adilet.zan.kz/rus/docs/V1600013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7514</Words>
  <Characters>42833</Characters>
  <Application>Microsoft Office Word</Application>
  <DocSecurity>0</DocSecurity>
  <Lines>356</Lines>
  <Paragraphs>100</Paragraphs>
  <ScaleCrop>false</ScaleCrop>
  <Company/>
  <LinksUpToDate>false</LinksUpToDate>
  <CharactersWithSpaces>50247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2020-09-11T10:33:00Z</dcterms:created>
  <dcterms:modified xsi:type="dcterms:W3CDTF">2020-09-11T10:33:00Z</dcterms:modified>
</cp:coreProperties>
</file>